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C1" w:rsidRDefault="006723C1" w:rsidP="006723C1">
      <w:pPr>
        <w:pStyle w:val="a5"/>
        <w:shd w:val="clear" w:color="auto" w:fill="FFFFFF"/>
        <w:spacing w:line="480" w:lineRule="atLeast"/>
        <w:rPr>
          <w:rFonts w:hint="eastAsia"/>
          <w:color w:val="646464"/>
          <w:sz w:val="30"/>
          <w:szCs w:val="30"/>
        </w:rPr>
      </w:pPr>
      <w:r>
        <w:rPr>
          <w:rFonts w:ascii="SourceHanSansCN-Medium" w:hAnsi="SourceHanSansCN-Medium"/>
          <w:color w:val="333333"/>
          <w:sz w:val="62"/>
          <w:szCs w:val="62"/>
        </w:rPr>
        <w:t>关于举办</w:t>
      </w:r>
      <w:r>
        <w:rPr>
          <w:rFonts w:ascii="SourceHanSansCN-Medium" w:hAnsi="SourceHanSansCN-Medium"/>
          <w:color w:val="333333"/>
          <w:sz w:val="62"/>
          <w:szCs w:val="62"/>
        </w:rPr>
        <w:t>“</w:t>
      </w:r>
      <w:r>
        <w:rPr>
          <w:rFonts w:ascii="SourceHanSansCN-Medium" w:hAnsi="SourceHanSansCN-Medium"/>
          <w:color w:val="333333"/>
          <w:sz w:val="62"/>
          <w:szCs w:val="62"/>
        </w:rPr>
        <w:t>教育部</w:t>
      </w:r>
      <w:r>
        <w:rPr>
          <w:rFonts w:ascii="SourceHanSansCN-Medium" w:hAnsi="SourceHanSansCN-Medium"/>
          <w:color w:val="333333"/>
          <w:sz w:val="62"/>
          <w:szCs w:val="62"/>
        </w:rPr>
        <w:t>24365</w:t>
      </w:r>
      <w:r>
        <w:rPr>
          <w:rFonts w:ascii="SourceHanSansCN-Medium" w:hAnsi="SourceHanSansCN-Medium"/>
          <w:color w:val="333333"/>
          <w:sz w:val="62"/>
          <w:szCs w:val="62"/>
        </w:rPr>
        <w:t>就业招聘服务</w:t>
      </w:r>
      <w:r>
        <w:rPr>
          <w:rFonts w:ascii="SourceHanSansCN-Medium" w:hAnsi="SourceHanSansCN-Medium"/>
          <w:color w:val="333333"/>
          <w:sz w:val="62"/>
          <w:szCs w:val="62"/>
        </w:rPr>
        <w:t>•</w:t>
      </w:r>
      <w:r>
        <w:rPr>
          <w:rFonts w:ascii="SourceHanSansCN-Medium" w:hAnsi="SourceHanSansCN-Medium"/>
          <w:color w:val="333333"/>
          <w:sz w:val="62"/>
          <w:szCs w:val="62"/>
        </w:rPr>
        <w:t>成渝地区双城经济圈</w:t>
      </w:r>
      <w:r>
        <w:rPr>
          <w:rFonts w:ascii="SourceHanSansCN-Medium" w:hAnsi="SourceHanSansCN-Medium"/>
          <w:color w:val="333333"/>
          <w:sz w:val="62"/>
          <w:szCs w:val="62"/>
        </w:rPr>
        <w:t>2021</w:t>
      </w:r>
      <w:r>
        <w:rPr>
          <w:rFonts w:ascii="SourceHanSansCN-Medium" w:hAnsi="SourceHanSansCN-Medium"/>
          <w:color w:val="333333"/>
          <w:sz w:val="62"/>
          <w:szCs w:val="62"/>
        </w:rPr>
        <w:t>届高校毕业生就业网络双选活动</w:t>
      </w:r>
      <w:r>
        <w:rPr>
          <w:rFonts w:ascii="SourceHanSansCN-Medium" w:hAnsi="SourceHanSansCN-Medium"/>
          <w:color w:val="333333"/>
          <w:sz w:val="62"/>
          <w:szCs w:val="62"/>
        </w:rPr>
        <w:t>”</w:t>
      </w:r>
      <w:r>
        <w:rPr>
          <w:rFonts w:ascii="SourceHanSansCN-Medium" w:hAnsi="SourceHanSansCN-Medium"/>
          <w:color w:val="333333"/>
          <w:sz w:val="62"/>
          <w:szCs w:val="62"/>
        </w:rPr>
        <w:t>的通知</w:t>
      </w:r>
    </w:p>
    <w:p w:rsidR="006723C1" w:rsidRDefault="006723C1" w:rsidP="006723C1">
      <w:pPr>
        <w:pStyle w:val="a5"/>
        <w:shd w:val="clear" w:color="auto" w:fill="FFFFFF"/>
        <w:spacing w:line="480" w:lineRule="atLeast"/>
        <w:rPr>
          <w:rFonts w:ascii="微软雅黑" w:eastAsia="微软雅黑" w:hAnsi="微软雅黑"/>
          <w:color w:val="646464"/>
          <w:sz w:val="27"/>
          <w:szCs w:val="27"/>
        </w:rPr>
      </w:pPr>
      <w:r>
        <w:rPr>
          <w:rFonts w:hint="eastAsia"/>
          <w:color w:val="646464"/>
          <w:sz w:val="30"/>
          <w:szCs w:val="30"/>
        </w:rPr>
        <w:t>各二级院系：</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为落实重庆市教育委员会和四川省教育厅《教育部24365就业招聘服务•成渝地区双城经济圈2021届高校毕业生就业网络双选活动》（渝教学发〔2021〕1号）文件精神，现将有关事宜通知如下：</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活动主题：一职为你 同助成才</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活动时间：2021年1月15日—3月31日。1月15日起用人单位进行网上报名，2月20日开始至3月31日举办网络双选活动</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指导单位：教育部高校学生司、全国高等学校学生信息咨询与就业指导中心</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主办单位：重庆市教育委员会、四川省教育厅</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承办单位：重庆市大学中专毕业生就业指导服务中心、四川省普通高等学校学生信息咨询与就业指导服务中心</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协办单位：成渝地区双城经济圈高校就业创业联盟、完美数联（杭州）科技有限公司（完美校园校招365）</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lastRenderedPageBreak/>
        <w:t>活动采用“互联网+招聘”的方式，在“完美校园校招365”平台上集中进行。教育部大学生就业网（www.ncss.cn）、重庆高校毕业生就业信息网（www.cqbys.com）、“重庆市高校毕业生就业创业”微信公众号，四川省大学生信息咨询与就业创业服务网（jyzdzx.scedu.net）、“四川高校毕业生就业创业”微信公众号及就业服务网，协同联动开展网络双选活动。毕业生在活动举办期间，可查看用人单位及岗位信息，在线注册和投递个人简历，接收面试邀约信息，通过APP开启空中视频面试。</w:t>
      </w:r>
    </w:p>
    <w:p w:rsidR="006723C1" w:rsidRDefault="006723C1" w:rsidP="006723C1">
      <w:pPr>
        <w:pStyle w:val="a5"/>
        <w:shd w:val="clear" w:color="auto" w:fill="FFFFFF"/>
        <w:spacing w:line="480" w:lineRule="atLeast"/>
        <w:ind w:firstLine="480"/>
        <w:rPr>
          <w:rFonts w:ascii="微软雅黑" w:eastAsia="微软雅黑" w:hAnsi="微软雅黑" w:hint="eastAsia"/>
          <w:color w:val="646464"/>
          <w:sz w:val="27"/>
          <w:szCs w:val="27"/>
        </w:rPr>
      </w:pPr>
      <w:r>
        <w:rPr>
          <w:rFonts w:hint="eastAsia"/>
          <w:color w:val="646464"/>
          <w:sz w:val="30"/>
          <w:szCs w:val="30"/>
        </w:rPr>
        <w:t>各二级院系要高度重视，加强组织领导，明确工作任务，落实工作责任，认真组织好本次双选活动。通过网站、微信公众号、QQ群等渠道，广泛发布、宣传本次活动信息，动员引导毕业生积极参加本次网络招聘活动；要主动联系、动员引导与本校有长期合作关系的用人单位积极参加此次网络招聘，招录优秀毕业生；要指派专人通过本次网络双选平台跟踪了解掌握毕业生参与招聘活动的动态和效果，精准指导毕业生参与求职招聘；要组织开展在线就业教育，引导毕业生树立正确的就业观、择业观，加强求职应聘指导和求职安全教育，帮助毕业生提高就业求职的成功率。</w:t>
      </w:r>
    </w:p>
    <w:p w:rsidR="00212040" w:rsidRPr="006723C1" w:rsidRDefault="00212040"/>
    <w:sectPr w:rsidR="00212040" w:rsidRPr="006723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040" w:rsidRDefault="00212040" w:rsidP="006723C1">
      <w:r>
        <w:separator/>
      </w:r>
    </w:p>
  </w:endnote>
  <w:endnote w:type="continuationSeparator" w:id="1">
    <w:p w:rsidR="00212040" w:rsidRDefault="00212040" w:rsidP="006723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ourceHanSansCN-Medium">
    <w:altName w:val="Times New Roman"/>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040" w:rsidRDefault="00212040" w:rsidP="006723C1">
      <w:r>
        <w:separator/>
      </w:r>
    </w:p>
  </w:footnote>
  <w:footnote w:type="continuationSeparator" w:id="1">
    <w:p w:rsidR="00212040" w:rsidRDefault="00212040" w:rsidP="006723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23C1"/>
    <w:rsid w:val="00212040"/>
    <w:rsid w:val="006723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2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23C1"/>
    <w:rPr>
      <w:sz w:val="18"/>
      <w:szCs w:val="18"/>
    </w:rPr>
  </w:style>
  <w:style w:type="paragraph" w:styleId="a4">
    <w:name w:val="footer"/>
    <w:basedOn w:val="a"/>
    <w:link w:val="Char0"/>
    <w:uiPriority w:val="99"/>
    <w:semiHidden/>
    <w:unhideWhenUsed/>
    <w:rsid w:val="006723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23C1"/>
    <w:rPr>
      <w:sz w:val="18"/>
      <w:szCs w:val="18"/>
    </w:rPr>
  </w:style>
  <w:style w:type="paragraph" w:styleId="a5">
    <w:name w:val="Normal (Web)"/>
    <w:basedOn w:val="a"/>
    <w:uiPriority w:val="99"/>
    <w:semiHidden/>
    <w:unhideWhenUsed/>
    <w:rsid w:val="006723C1"/>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191384">
      <w:bodyDiv w:val="1"/>
      <w:marLeft w:val="0"/>
      <w:marRight w:val="0"/>
      <w:marTop w:val="0"/>
      <w:marBottom w:val="0"/>
      <w:divBdr>
        <w:top w:val="none" w:sz="0" w:space="0" w:color="auto"/>
        <w:left w:val="none" w:sz="0" w:space="0" w:color="auto"/>
        <w:bottom w:val="none" w:sz="0" w:space="0" w:color="auto"/>
        <w:right w:val="none" w:sz="0" w:space="0" w:color="auto"/>
      </w:divBdr>
      <w:divsChild>
        <w:div w:id="988828680">
          <w:marLeft w:val="0"/>
          <w:marRight w:val="0"/>
          <w:marTop w:val="0"/>
          <w:marBottom w:val="0"/>
          <w:divBdr>
            <w:top w:val="none" w:sz="0" w:space="0" w:color="auto"/>
            <w:left w:val="none" w:sz="0" w:space="0" w:color="auto"/>
            <w:bottom w:val="none" w:sz="0" w:space="0" w:color="auto"/>
            <w:right w:val="none" w:sz="0" w:space="0" w:color="auto"/>
          </w:divBdr>
          <w:divsChild>
            <w:div w:id="116606792">
              <w:marLeft w:val="0"/>
              <w:marRight w:val="0"/>
              <w:marTop w:val="502"/>
              <w:marBottom w:val="0"/>
              <w:divBdr>
                <w:top w:val="single" w:sz="6" w:space="31" w:color="DBDBDB"/>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747</Characters>
  <Application>Microsoft Office Word</Application>
  <DocSecurity>0</DocSecurity>
  <Lines>6</Lines>
  <Paragraphs>1</Paragraphs>
  <ScaleCrop>false</ScaleCrop>
  <Company>微软中国</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2021-06-24T10:35:00Z</dcterms:created>
  <dcterms:modified xsi:type="dcterms:W3CDTF">2021-06-24T10:36:00Z</dcterms:modified>
</cp:coreProperties>
</file>